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39C69131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Name </w:t>
      </w:r>
      <w:r w:rsidR="00430E2C">
        <w:rPr>
          <w:sz w:val="20"/>
          <w:szCs w:val="20"/>
        </w:rPr>
        <w:t xml:space="preserve">und Anschrift </w:t>
      </w:r>
      <w:r w:rsidR="006E53BA">
        <w:rPr>
          <w:sz w:val="20"/>
          <w:szCs w:val="20"/>
        </w:rPr>
        <w:t>des Betrieb</w:t>
      </w:r>
      <w:r w:rsidR="006E138D">
        <w:rPr>
          <w:sz w:val="20"/>
          <w:szCs w:val="20"/>
        </w:rPr>
        <w:t>s</w:t>
      </w:r>
    </w:p>
    <w:p w14:paraId="657EC7E3" w14:textId="70E204B8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737F654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(zuletzt am </w:t>
      </w:r>
      <w:r w:rsidR="00430E2C">
        <w:rPr>
          <w:sz w:val="20"/>
          <w:szCs w:val="20"/>
        </w:rPr>
        <w:t>3. März</w:t>
      </w:r>
      <w:r w:rsidR="009A3AE6">
        <w:rPr>
          <w:sz w:val="20"/>
          <w:szCs w:val="20"/>
        </w:rPr>
        <w:t xml:space="preserve"> 2021)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62420450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430E2C">
        <w:rPr>
          <w:sz w:val="20"/>
          <w:szCs w:val="20"/>
        </w:rPr>
        <w:t xml:space="preserve">Januar, </w:t>
      </w:r>
      <w:r w:rsidR="002252C3"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1443DE0D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</w:t>
      </w:r>
      <w:r w:rsidR="00430E2C">
        <w:rPr>
          <w:sz w:val="20"/>
          <w:szCs w:val="20"/>
        </w:rPr>
        <w:t xml:space="preserve">r die Beitragsmonate Januar, </w:t>
      </w:r>
      <w:r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>
        <w:rPr>
          <w:sz w:val="20"/>
          <w:szCs w:val="20"/>
        </w:rPr>
        <w:t xml:space="preserve">2021 werden wir spätestens zusammen mit den Beiträgen für den </w:t>
      </w:r>
      <w:r w:rsidR="00430E2C">
        <w:rPr>
          <w:sz w:val="20"/>
          <w:szCs w:val="20"/>
        </w:rPr>
        <w:t>April 2021 nachentrichten, die am 28. April</w:t>
      </w:r>
      <w:r>
        <w:rPr>
          <w:sz w:val="20"/>
          <w:szCs w:val="20"/>
        </w:rPr>
        <w:t xml:space="preserve">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66A9A53D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>Januar</w:t>
      </w:r>
      <w:r w:rsidR="00430E2C">
        <w:rPr>
          <w:sz w:val="20"/>
          <w:szCs w:val="20"/>
        </w:rPr>
        <w:t xml:space="preserve">, </w:t>
      </w:r>
      <w:r w:rsidR="002252C3"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erhebliche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Dezember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514ACDE9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für den Beitragsmonat Dezember 2020 werden wir spätestens zusammen mit den Beiträgen für den </w:t>
      </w:r>
      <w:r w:rsidR="00430E2C">
        <w:rPr>
          <w:sz w:val="20"/>
          <w:szCs w:val="20"/>
        </w:rPr>
        <w:t>April</w:t>
      </w:r>
      <w:r>
        <w:rPr>
          <w:sz w:val="20"/>
          <w:szCs w:val="20"/>
        </w:rPr>
        <w:t xml:space="preserve"> 2021 na</w:t>
      </w:r>
      <w:r w:rsidR="00430E2C">
        <w:rPr>
          <w:sz w:val="20"/>
          <w:szCs w:val="20"/>
        </w:rPr>
        <w:t>chentrichten, die am 28. April</w:t>
      </w:r>
      <w:r>
        <w:rPr>
          <w:sz w:val="20"/>
          <w:szCs w:val="20"/>
        </w:rPr>
        <w:t xml:space="preserve">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7425"/>
    <w:rsid w:val="005E67E7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Thiemann</dc:creator>
  <cp:keywords/>
  <dc:description/>
  <cp:lastModifiedBy>ZKF | Christine Koehler</cp:lastModifiedBy>
  <cp:revision>2</cp:revision>
  <cp:lastPrinted>2020-05-08T06:57:00Z</cp:lastPrinted>
  <dcterms:created xsi:type="dcterms:W3CDTF">2021-03-17T09:47:00Z</dcterms:created>
  <dcterms:modified xsi:type="dcterms:W3CDTF">2021-03-17T09:47:00Z</dcterms:modified>
</cp:coreProperties>
</file>